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4D95" w:rsidRPr="00484732" w:rsidRDefault="000F4D95" w:rsidP="00484732">
      <w:pPr>
        <w:jc w:val="center"/>
        <w:rPr>
          <w:rFonts w:ascii="Times New Roman" w:hAnsi="Times New Roman" w:cs="Times New Roman"/>
          <w:sz w:val="32"/>
          <w:szCs w:val="32"/>
        </w:rPr>
      </w:pPr>
      <w:bookmarkStart w:id="0" w:name="_GoBack"/>
      <w:bookmarkEnd w:id="0"/>
      <w:r w:rsidRPr="00484732">
        <w:rPr>
          <w:rFonts w:ascii="Times New Roman" w:hAnsi="Times New Roman" w:cs="Times New Roman"/>
          <w:sz w:val="32"/>
          <w:szCs w:val="32"/>
        </w:rPr>
        <w:t>MIN8001L (Szakmódszertan I.)</w:t>
      </w:r>
    </w:p>
    <w:p w:rsidR="000F4D95" w:rsidRPr="000F4D95" w:rsidRDefault="000F4D95" w:rsidP="000F4D95">
      <w:pPr>
        <w:rPr>
          <w:rFonts w:ascii="Times New Roman" w:hAnsi="Times New Roman" w:cs="Times New Roman"/>
          <w:sz w:val="24"/>
          <w:szCs w:val="24"/>
        </w:rPr>
      </w:pPr>
    </w:p>
    <w:p w:rsidR="000F4D95" w:rsidRPr="000F4D95" w:rsidRDefault="000A654C" w:rsidP="000F4D9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Kurzusinformáció: </w:t>
      </w:r>
      <w:proofErr w:type="gramStart"/>
      <w:r w:rsidR="000F4D95" w:rsidRPr="000F4D95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20-2021  I.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F4D95" w:rsidRPr="000F4D95">
        <w:rPr>
          <w:rFonts w:ascii="Times New Roman" w:hAnsi="Times New Roman" w:cs="Times New Roman"/>
          <w:sz w:val="24"/>
          <w:szCs w:val="24"/>
        </w:rPr>
        <w:t>félév</w:t>
      </w:r>
    </w:p>
    <w:p w:rsidR="000F4D95" w:rsidRPr="000F4D95" w:rsidRDefault="000F4D95" w:rsidP="000F4D95">
      <w:pPr>
        <w:rPr>
          <w:rFonts w:ascii="Times New Roman" w:hAnsi="Times New Roman" w:cs="Times New Roman"/>
          <w:sz w:val="24"/>
          <w:szCs w:val="24"/>
        </w:rPr>
      </w:pPr>
      <w:r w:rsidRPr="000F4D95">
        <w:rPr>
          <w:rFonts w:ascii="Times New Roman" w:hAnsi="Times New Roman" w:cs="Times New Roman"/>
          <w:sz w:val="24"/>
          <w:szCs w:val="24"/>
        </w:rPr>
        <w:t>Félévi követelmény: kollokvium (4 kredit)</w:t>
      </w:r>
    </w:p>
    <w:p w:rsidR="000F4D95" w:rsidRPr="000F4D95" w:rsidRDefault="000F4D95" w:rsidP="000F4D95">
      <w:pPr>
        <w:rPr>
          <w:rFonts w:ascii="Times New Roman" w:hAnsi="Times New Roman" w:cs="Times New Roman"/>
          <w:sz w:val="24"/>
          <w:szCs w:val="24"/>
        </w:rPr>
      </w:pPr>
      <w:r w:rsidRPr="000F4D95">
        <w:rPr>
          <w:rFonts w:ascii="Times New Roman" w:hAnsi="Times New Roman" w:cs="Times New Roman"/>
          <w:sz w:val="24"/>
          <w:szCs w:val="24"/>
        </w:rPr>
        <w:t xml:space="preserve">Email: </w:t>
      </w:r>
      <w:r w:rsidR="00484732">
        <w:rPr>
          <w:rFonts w:ascii="Times New Roman" w:hAnsi="Times New Roman" w:cs="Times New Roman"/>
          <w:sz w:val="24"/>
          <w:szCs w:val="24"/>
        </w:rPr>
        <w:t>greksza.istvan@nyszcevisz.hu</w:t>
      </w:r>
    </w:p>
    <w:p w:rsidR="000F4D95" w:rsidRPr="000F4D95" w:rsidRDefault="000F4D95" w:rsidP="000F4D95">
      <w:pPr>
        <w:rPr>
          <w:rFonts w:ascii="Times New Roman" w:hAnsi="Times New Roman" w:cs="Times New Roman"/>
          <w:sz w:val="24"/>
          <w:szCs w:val="24"/>
        </w:rPr>
      </w:pPr>
      <w:r w:rsidRPr="000F4D95">
        <w:rPr>
          <w:rFonts w:ascii="Times New Roman" w:hAnsi="Times New Roman" w:cs="Times New Roman"/>
          <w:sz w:val="24"/>
          <w:szCs w:val="24"/>
        </w:rPr>
        <w:t>Tantárgyleírás:</w:t>
      </w:r>
    </w:p>
    <w:p w:rsidR="000F4D95" w:rsidRPr="000F4D95" w:rsidRDefault="000F4D95" w:rsidP="00C7460A">
      <w:pPr>
        <w:jc w:val="both"/>
        <w:rPr>
          <w:rFonts w:ascii="Times New Roman" w:hAnsi="Times New Roman" w:cs="Times New Roman"/>
          <w:sz w:val="24"/>
          <w:szCs w:val="24"/>
        </w:rPr>
      </w:pPr>
      <w:r w:rsidRPr="000F4D95">
        <w:rPr>
          <w:rFonts w:ascii="Times New Roman" w:hAnsi="Times New Roman" w:cs="Times New Roman"/>
          <w:sz w:val="24"/>
          <w:szCs w:val="24"/>
        </w:rPr>
        <w:t>Informatikai fogalmak, eszközök, módszerek tanításának alapkérdései. A problémamegoldás</w:t>
      </w:r>
      <w:r w:rsidR="00484732">
        <w:rPr>
          <w:rFonts w:ascii="Times New Roman" w:hAnsi="Times New Roman" w:cs="Times New Roman"/>
          <w:sz w:val="24"/>
          <w:szCs w:val="24"/>
        </w:rPr>
        <w:t xml:space="preserve"> </w:t>
      </w:r>
      <w:r w:rsidRPr="000F4D95">
        <w:rPr>
          <w:rFonts w:ascii="Times New Roman" w:hAnsi="Times New Roman" w:cs="Times New Roman"/>
          <w:sz w:val="24"/>
          <w:szCs w:val="24"/>
        </w:rPr>
        <w:t>módszertana. Fogalomalkotás az informatikában, az informatikai fogalmak tanításának</w:t>
      </w:r>
      <w:r w:rsidR="00484732">
        <w:rPr>
          <w:rFonts w:ascii="Times New Roman" w:hAnsi="Times New Roman" w:cs="Times New Roman"/>
          <w:sz w:val="24"/>
          <w:szCs w:val="24"/>
        </w:rPr>
        <w:t xml:space="preserve"> </w:t>
      </w:r>
      <w:r w:rsidRPr="000F4D95">
        <w:rPr>
          <w:rFonts w:ascii="Times New Roman" w:hAnsi="Times New Roman" w:cs="Times New Roman"/>
          <w:sz w:val="24"/>
          <w:szCs w:val="24"/>
        </w:rPr>
        <w:t>alapkérdései. Az informatikai fogalmak, fogalmi rendszerek kialakítását megalapozó</w:t>
      </w:r>
      <w:r w:rsidR="00484732">
        <w:rPr>
          <w:rFonts w:ascii="Times New Roman" w:hAnsi="Times New Roman" w:cs="Times New Roman"/>
          <w:sz w:val="24"/>
          <w:szCs w:val="24"/>
        </w:rPr>
        <w:t xml:space="preserve"> </w:t>
      </w:r>
      <w:r w:rsidRPr="000F4D95">
        <w:rPr>
          <w:rFonts w:ascii="Times New Roman" w:hAnsi="Times New Roman" w:cs="Times New Roman"/>
          <w:sz w:val="24"/>
          <w:szCs w:val="24"/>
        </w:rPr>
        <w:t>tapasztalatszerzés folyamata.</w:t>
      </w:r>
      <w:r w:rsidR="00484732">
        <w:rPr>
          <w:rFonts w:ascii="Times New Roman" w:hAnsi="Times New Roman" w:cs="Times New Roman"/>
          <w:sz w:val="24"/>
          <w:szCs w:val="24"/>
        </w:rPr>
        <w:t xml:space="preserve"> </w:t>
      </w:r>
      <w:r w:rsidRPr="000F4D95">
        <w:rPr>
          <w:rFonts w:ascii="Times New Roman" w:hAnsi="Times New Roman" w:cs="Times New Roman"/>
          <w:sz w:val="24"/>
          <w:szCs w:val="24"/>
        </w:rPr>
        <w:t>A Nemzeti alaptanterv, a kerettantervek informatika területe, érettségi követelmények.</w:t>
      </w:r>
    </w:p>
    <w:p w:rsidR="00484732" w:rsidRDefault="000F4D95" w:rsidP="00C7460A">
      <w:pPr>
        <w:jc w:val="both"/>
        <w:rPr>
          <w:rFonts w:ascii="Times New Roman" w:hAnsi="Times New Roman" w:cs="Times New Roman"/>
          <w:sz w:val="24"/>
          <w:szCs w:val="24"/>
        </w:rPr>
      </w:pPr>
      <w:r w:rsidRPr="000F4D95">
        <w:rPr>
          <w:rFonts w:ascii="Times New Roman" w:hAnsi="Times New Roman" w:cs="Times New Roman"/>
          <w:sz w:val="24"/>
          <w:szCs w:val="24"/>
        </w:rPr>
        <w:t>Tantervfelépítés, tantárgyfelépítés. Informatikai kompetenciák, az informatika kulcsfogalom-</w:t>
      </w:r>
      <w:r w:rsidR="00484732">
        <w:rPr>
          <w:rFonts w:ascii="Times New Roman" w:hAnsi="Times New Roman" w:cs="Times New Roman"/>
          <w:sz w:val="24"/>
          <w:szCs w:val="24"/>
        </w:rPr>
        <w:t xml:space="preserve"> </w:t>
      </w:r>
      <w:r w:rsidRPr="000F4D95">
        <w:rPr>
          <w:rFonts w:ascii="Times New Roman" w:hAnsi="Times New Roman" w:cs="Times New Roman"/>
          <w:sz w:val="24"/>
          <w:szCs w:val="24"/>
        </w:rPr>
        <w:t>rendszere. Az informatika tanításának módszertana más diszciplínák tanításával össze vetve:</w:t>
      </w:r>
      <w:r w:rsidR="00484732">
        <w:rPr>
          <w:rFonts w:ascii="Times New Roman" w:hAnsi="Times New Roman" w:cs="Times New Roman"/>
          <w:sz w:val="24"/>
          <w:szCs w:val="24"/>
        </w:rPr>
        <w:t xml:space="preserve"> </w:t>
      </w:r>
      <w:r w:rsidRPr="000F4D95">
        <w:rPr>
          <w:rFonts w:ascii="Times New Roman" w:hAnsi="Times New Roman" w:cs="Times New Roman"/>
          <w:sz w:val="24"/>
          <w:szCs w:val="24"/>
        </w:rPr>
        <w:t>azonosságok, különbségek.</w:t>
      </w:r>
      <w:r w:rsidR="00484732">
        <w:rPr>
          <w:rFonts w:ascii="Times New Roman" w:hAnsi="Times New Roman" w:cs="Times New Roman"/>
          <w:sz w:val="24"/>
          <w:szCs w:val="24"/>
        </w:rPr>
        <w:t xml:space="preserve"> </w:t>
      </w:r>
      <w:r w:rsidRPr="000F4D95">
        <w:rPr>
          <w:rFonts w:ascii="Times New Roman" w:hAnsi="Times New Roman" w:cs="Times New Roman"/>
          <w:sz w:val="24"/>
          <w:szCs w:val="24"/>
        </w:rPr>
        <w:t>Informatikai alapismeretek (hardver, szoftver), dokumentumkészítés, táblázatkezelés,</w:t>
      </w:r>
      <w:r w:rsidR="00484732">
        <w:rPr>
          <w:rFonts w:ascii="Times New Roman" w:hAnsi="Times New Roman" w:cs="Times New Roman"/>
          <w:sz w:val="24"/>
          <w:szCs w:val="24"/>
        </w:rPr>
        <w:t xml:space="preserve"> </w:t>
      </w:r>
      <w:r w:rsidRPr="000F4D95">
        <w:rPr>
          <w:rFonts w:ascii="Times New Roman" w:hAnsi="Times New Roman" w:cs="Times New Roman"/>
          <w:sz w:val="24"/>
          <w:szCs w:val="24"/>
        </w:rPr>
        <w:t>adatbázis-kezelés, prezentáció és grafika, algoritmizálás és programozási nyelvek,</w:t>
      </w:r>
      <w:r w:rsidR="00484732">
        <w:rPr>
          <w:rFonts w:ascii="Times New Roman" w:hAnsi="Times New Roman" w:cs="Times New Roman"/>
          <w:sz w:val="24"/>
          <w:szCs w:val="24"/>
        </w:rPr>
        <w:t xml:space="preserve"> </w:t>
      </w:r>
      <w:r w:rsidRPr="000F4D95">
        <w:rPr>
          <w:rFonts w:ascii="Times New Roman" w:hAnsi="Times New Roman" w:cs="Times New Roman"/>
          <w:sz w:val="24"/>
          <w:szCs w:val="24"/>
        </w:rPr>
        <w:t>programozási eszközök, információs társadalom, információs hálózati szolgáltatások</w:t>
      </w:r>
      <w:r w:rsidR="00484732">
        <w:rPr>
          <w:rFonts w:ascii="Times New Roman" w:hAnsi="Times New Roman" w:cs="Times New Roman"/>
          <w:sz w:val="24"/>
          <w:szCs w:val="24"/>
        </w:rPr>
        <w:t xml:space="preserve"> </w:t>
      </w:r>
      <w:r w:rsidRPr="000F4D95">
        <w:rPr>
          <w:rFonts w:ascii="Times New Roman" w:hAnsi="Times New Roman" w:cs="Times New Roman"/>
          <w:sz w:val="24"/>
          <w:szCs w:val="24"/>
        </w:rPr>
        <w:t>témakörök tanításának, számonkérésének fő kérdései, módszerei, eszközei.</w:t>
      </w:r>
    </w:p>
    <w:p w:rsidR="000F4D95" w:rsidRPr="000F4D95" w:rsidRDefault="000F4D95" w:rsidP="00C7460A">
      <w:pPr>
        <w:jc w:val="both"/>
        <w:rPr>
          <w:rFonts w:ascii="Times New Roman" w:hAnsi="Times New Roman" w:cs="Times New Roman"/>
          <w:sz w:val="24"/>
          <w:szCs w:val="24"/>
        </w:rPr>
      </w:pPr>
      <w:r w:rsidRPr="000F4D95">
        <w:rPr>
          <w:rFonts w:ascii="Times New Roman" w:hAnsi="Times New Roman" w:cs="Times New Roman"/>
          <w:sz w:val="24"/>
          <w:szCs w:val="24"/>
        </w:rPr>
        <w:t>Informatikai tehetséggondozás: szakkörök, versenyfelkészítés, fakultációk, ECDL vizsgák.</w:t>
      </w:r>
      <w:r w:rsidR="00484732">
        <w:rPr>
          <w:rFonts w:ascii="Times New Roman" w:hAnsi="Times New Roman" w:cs="Times New Roman"/>
          <w:sz w:val="24"/>
          <w:szCs w:val="24"/>
        </w:rPr>
        <w:t xml:space="preserve"> </w:t>
      </w:r>
      <w:r w:rsidRPr="000F4D95">
        <w:rPr>
          <w:rFonts w:ascii="Times New Roman" w:hAnsi="Times New Roman" w:cs="Times New Roman"/>
          <w:sz w:val="24"/>
          <w:szCs w:val="24"/>
        </w:rPr>
        <w:t xml:space="preserve">Felkészítés az informatika érettségire, OKTV-re, </w:t>
      </w:r>
      <w:proofErr w:type="spellStart"/>
      <w:r w:rsidRPr="000F4D95">
        <w:rPr>
          <w:rFonts w:ascii="Times New Roman" w:hAnsi="Times New Roman" w:cs="Times New Roman"/>
          <w:sz w:val="24"/>
          <w:szCs w:val="24"/>
        </w:rPr>
        <w:t>IOI-Syllabus</w:t>
      </w:r>
      <w:proofErr w:type="spellEnd"/>
      <w:r w:rsidRPr="000F4D95">
        <w:rPr>
          <w:rFonts w:ascii="Times New Roman" w:hAnsi="Times New Roman" w:cs="Times New Roman"/>
          <w:sz w:val="24"/>
          <w:szCs w:val="24"/>
        </w:rPr>
        <w:t>, szakmai vizsgákra. Az emelt</w:t>
      </w:r>
      <w:r w:rsidR="00484732">
        <w:rPr>
          <w:rFonts w:ascii="Times New Roman" w:hAnsi="Times New Roman" w:cs="Times New Roman"/>
          <w:sz w:val="24"/>
          <w:szCs w:val="24"/>
        </w:rPr>
        <w:t xml:space="preserve"> </w:t>
      </w:r>
      <w:r w:rsidRPr="000F4D95">
        <w:rPr>
          <w:rFonts w:ascii="Times New Roman" w:hAnsi="Times New Roman" w:cs="Times New Roman"/>
          <w:sz w:val="24"/>
          <w:szCs w:val="24"/>
        </w:rPr>
        <w:t>óraszámú informatikai képzés módszertana. A tanítást és tanulást segítő eszközök</w:t>
      </w:r>
      <w:r w:rsidR="00484732">
        <w:rPr>
          <w:rFonts w:ascii="Times New Roman" w:hAnsi="Times New Roman" w:cs="Times New Roman"/>
          <w:sz w:val="24"/>
          <w:szCs w:val="24"/>
        </w:rPr>
        <w:t xml:space="preserve"> </w:t>
      </w:r>
      <w:r w:rsidRPr="000F4D95">
        <w:rPr>
          <w:rFonts w:ascii="Times New Roman" w:hAnsi="Times New Roman" w:cs="Times New Roman"/>
          <w:sz w:val="24"/>
          <w:szCs w:val="24"/>
        </w:rPr>
        <w:t>(manipulációs eszközök, számítógép, internet, interaktív tábla) integrált alkalmazási</w:t>
      </w:r>
      <w:r w:rsidR="00484732">
        <w:rPr>
          <w:rFonts w:ascii="Times New Roman" w:hAnsi="Times New Roman" w:cs="Times New Roman"/>
          <w:sz w:val="24"/>
          <w:szCs w:val="24"/>
        </w:rPr>
        <w:t xml:space="preserve"> </w:t>
      </w:r>
      <w:r w:rsidRPr="000F4D95">
        <w:rPr>
          <w:rFonts w:ascii="Times New Roman" w:hAnsi="Times New Roman" w:cs="Times New Roman"/>
          <w:sz w:val="24"/>
          <w:szCs w:val="24"/>
        </w:rPr>
        <w:t>lehetőségei.</w:t>
      </w:r>
    </w:p>
    <w:p w:rsidR="000F4D95" w:rsidRPr="000F4D95" w:rsidRDefault="000F4D95" w:rsidP="00C7460A">
      <w:pPr>
        <w:jc w:val="both"/>
        <w:rPr>
          <w:rFonts w:ascii="Times New Roman" w:hAnsi="Times New Roman" w:cs="Times New Roman"/>
          <w:sz w:val="24"/>
          <w:szCs w:val="24"/>
        </w:rPr>
      </w:pPr>
      <w:r w:rsidRPr="000F4D95">
        <w:rPr>
          <w:rFonts w:ascii="Times New Roman" w:hAnsi="Times New Roman" w:cs="Times New Roman"/>
          <w:sz w:val="24"/>
          <w:szCs w:val="24"/>
        </w:rPr>
        <w:t>Tudás:</w:t>
      </w:r>
    </w:p>
    <w:p w:rsidR="000F4D95" w:rsidRPr="000F4D95" w:rsidRDefault="000F4D95" w:rsidP="00C7460A">
      <w:pPr>
        <w:jc w:val="both"/>
        <w:rPr>
          <w:rFonts w:ascii="Times New Roman" w:hAnsi="Times New Roman" w:cs="Times New Roman"/>
          <w:sz w:val="24"/>
          <w:szCs w:val="24"/>
        </w:rPr>
      </w:pPr>
      <w:r w:rsidRPr="000F4D95">
        <w:rPr>
          <w:rFonts w:ascii="Times New Roman" w:hAnsi="Times New Roman" w:cs="Times New Roman"/>
          <w:sz w:val="24"/>
          <w:szCs w:val="24"/>
        </w:rPr>
        <w:t>Ismeri a szaktárgy tanítása során fejlesztendő kompetenciákat.</w:t>
      </w:r>
    </w:p>
    <w:p w:rsidR="000F4D95" w:rsidRPr="000F4D95" w:rsidRDefault="000F4D95" w:rsidP="00C7460A">
      <w:pPr>
        <w:jc w:val="both"/>
        <w:rPr>
          <w:rFonts w:ascii="Times New Roman" w:hAnsi="Times New Roman" w:cs="Times New Roman"/>
          <w:sz w:val="24"/>
          <w:szCs w:val="24"/>
        </w:rPr>
      </w:pPr>
      <w:r w:rsidRPr="000F4D95">
        <w:rPr>
          <w:rFonts w:ascii="Times New Roman" w:hAnsi="Times New Roman" w:cs="Times New Roman"/>
          <w:sz w:val="24"/>
          <w:szCs w:val="24"/>
        </w:rPr>
        <w:t xml:space="preserve">Ismeri a </w:t>
      </w:r>
      <w:proofErr w:type="gramStart"/>
      <w:r w:rsidRPr="000F4D95">
        <w:rPr>
          <w:rFonts w:ascii="Times New Roman" w:hAnsi="Times New Roman" w:cs="Times New Roman"/>
          <w:sz w:val="24"/>
          <w:szCs w:val="24"/>
        </w:rPr>
        <w:t>szaktárgy tanulási</w:t>
      </w:r>
      <w:proofErr w:type="gramEnd"/>
      <w:r w:rsidRPr="000F4D95">
        <w:rPr>
          <w:rFonts w:ascii="Times New Roman" w:hAnsi="Times New Roman" w:cs="Times New Roman"/>
          <w:sz w:val="24"/>
          <w:szCs w:val="24"/>
        </w:rPr>
        <w:t xml:space="preserve"> sajátosságait, megismerési módszereit, fontosabb tanítási és</w:t>
      </w:r>
      <w:r w:rsidR="00484732">
        <w:rPr>
          <w:rFonts w:ascii="Times New Roman" w:hAnsi="Times New Roman" w:cs="Times New Roman"/>
          <w:sz w:val="24"/>
          <w:szCs w:val="24"/>
        </w:rPr>
        <w:t xml:space="preserve"> </w:t>
      </w:r>
      <w:r w:rsidRPr="000F4D95">
        <w:rPr>
          <w:rFonts w:ascii="Times New Roman" w:hAnsi="Times New Roman" w:cs="Times New Roman"/>
          <w:sz w:val="24"/>
          <w:szCs w:val="24"/>
        </w:rPr>
        <w:t>tanulási stratégiáit.</w:t>
      </w:r>
    </w:p>
    <w:p w:rsidR="000F4D95" w:rsidRPr="000F4D95" w:rsidRDefault="000F4D95" w:rsidP="00C7460A">
      <w:pPr>
        <w:jc w:val="both"/>
        <w:rPr>
          <w:rFonts w:ascii="Times New Roman" w:hAnsi="Times New Roman" w:cs="Times New Roman"/>
          <w:sz w:val="24"/>
          <w:szCs w:val="24"/>
        </w:rPr>
      </w:pPr>
      <w:r w:rsidRPr="000F4D95">
        <w:rPr>
          <w:rFonts w:ascii="Times New Roman" w:hAnsi="Times New Roman" w:cs="Times New Roman"/>
          <w:sz w:val="24"/>
          <w:szCs w:val="24"/>
        </w:rPr>
        <w:t>Ismeri a szaktárgy tanításához kapcsolódó jogszabályi hátteret, tanterveket,</w:t>
      </w:r>
      <w:r w:rsidR="00484732">
        <w:rPr>
          <w:rFonts w:ascii="Times New Roman" w:hAnsi="Times New Roman" w:cs="Times New Roman"/>
          <w:sz w:val="24"/>
          <w:szCs w:val="24"/>
        </w:rPr>
        <w:t xml:space="preserve"> </w:t>
      </w:r>
      <w:r w:rsidRPr="000F4D95">
        <w:rPr>
          <w:rFonts w:ascii="Times New Roman" w:hAnsi="Times New Roman" w:cs="Times New Roman"/>
          <w:sz w:val="24"/>
          <w:szCs w:val="24"/>
        </w:rPr>
        <w:t>vizsgakövetelményeket, a tananyag-kiválasztás és rendszerezés szempontjait.</w:t>
      </w:r>
    </w:p>
    <w:p w:rsidR="000F4D95" w:rsidRPr="000F4D95" w:rsidRDefault="000F4D95" w:rsidP="00C7460A">
      <w:pPr>
        <w:jc w:val="both"/>
        <w:rPr>
          <w:rFonts w:ascii="Times New Roman" w:hAnsi="Times New Roman" w:cs="Times New Roman"/>
          <w:sz w:val="24"/>
          <w:szCs w:val="24"/>
        </w:rPr>
      </w:pPr>
      <w:r w:rsidRPr="000F4D95">
        <w:rPr>
          <w:rFonts w:ascii="Times New Roman" w:hAnsi="Times New Roman" w:cs="Times New Roman"/>
          <w:sz w:val="24"/>
          <w:szCs w:val="24"/>
        </w:rPr>
        <w:t>Képességek:</w:t>
      </w:r>
    </w:p>
    <w:p w:rsidR="000F4D95" w:rsidRPr="000F4D95" w:rsidRDefault="000F4D95" w:rsidP="00C7460A">
      <w:pPr>
        <w:jc w:val="both"/>
        <w:rPr>
          <w:rFonts w:ascii="Times New Roman" w:hAnsi="Times New Roman" w:cs="Times New Roman"/>
          <w:sz w:val="24"/>
          <w:szCs w:val="24"/>
        </w:rPr>
      </w:pPr>
      <w:r w:rsidRPr="000F4D95">
        <w:rPr>
          <w:rFonts w:ascii="Times New Roman" w:hAnsi="Times New Roman" w:cs="Times New Roman"/>
          <w:sz w:val="24"/>
          <w:szCs w:val="24"/>
        </w:rPr>
        <w:t>Képes arra, hogy a tanulók tanítására, képességeik fejlesztésére alkalmazott módszereket a</w:t>
      </w:r>
      <w:r w:rsidR="00484732">
        <w:rPr>
          <w:rFonts w:ascii="Times New Roman" w:hAnsi="Times New Roman" w:cs="Times New Roman"/>
          <w:sz w:val="24"/>
          <w:szCs w:val="24"/>
        </w:rPr>
        <w:t xml:space="preserve"> </w:t>
      </w:r>
      <w:r w:rsidRPr="000F4D95">
        <w:rPr>
          <w:rFonts w:ascii="Times New Roman" w:hAnsi="Times New Roman" w:cs="Times New Roman"/>
          <w:sz w:val="24"/>
          <w:szCs w:val="24"/>
        </w:rPr>
        <w:t>tanuló adottságainak és előzetes ismereteinek megfelelően válassza meg. Képes az átlagtól</w:t>
      </w:r>
      <w:r w:rsidR="00484732">
        <w:rPr>
          <w:rFonts w:ascii="Times New Roman" w:hAnsi="Times New Roman" w:cs="Times New Roman"/>
          <w:sz w:val="24"/>
          <w:szCs w:val="24"/>
        </w:rPr>
        <w:t xml:space="preserve"> </w:t>
      </w:r>
      <w:r w:rsidRPr="000F4D95">
        <w:rPr>
          <w:rFonts w:ascii="Times New Roman" w:hAnsi="Times New Roman" w:cs="Times New Roman"/>
          <w:sz w:val="24"/>
          <w:szCs w:val="24"/>
        </w:rPr>
        <w:t>eltérő – tehetséges vagy sajátos nevelési igényű – tanulók felismerésére, differenciált</w:t>
      </w:r>
      <w:r w:rsidR="00484732">
        <w:rPr>
          <w:rFonts w:ascii="Times New Roman" w:hAnsi="Times New Roman" w:cs="Times New Roman"/>
          <w:sz w:val="24"/>
          <w:szCs w:val="24"/>
        </w:rPr>
        <w:t xml:space="preserve"> </w:t>
      </w:r>
      <w:r w:rsidRPr="000F4D95">
        <w:rPr>
          <w:rFonts w:ascii="Times New Roman" w:hAnsi="Times New Roman" w:cs="Times New Roman"/>
          <w:sz w:val="24"/>
          <w:szCs w:val="24"/>
        </w:rPr>
        <w:t>bánásmód kialakítására. Képes a szaktárgy tanulása-tanítása során felhasználható nyomtatott</w:t>
      </w:r>
      <w:r w:rsidR="00484732">
        <w:rPr>
          <w:rFonts w:ascii="Times New Roman" w:hAnsi="Times New Roman" w:cs="Times New Roman"/>
          <w:sz w:val="24"/>
          <w:szCs w:val="24"/>
        </w:rPr>
        <w:t xml:space="preserve"> </w:t>
      </w:r>
      <w:r w:rsidRPr="000F4D95">
        <w:rPr>
          <w:rFonts w:ascii="Times New Roman" w:hAnsi="Times New Roman" w:cs="Times New Roman"/>
          <w:sz w:val="24"/>
          <w:szCs w:val="24"/>
        </w:rPr>
        <w:t>és digitális tankönyvek, taneszközök, egyéb tanulási források kritikus elemezésére és a</w:t>
      </w:r>
      <w:r w:rsidR="00484732">
        <w:rPr>
          <w:rFonts w:ascii="Times New Roman" w:hAnsi="Times New Roman" w:cs="Times New Roman"/>
          <w:sz w:val="24"/>
          <w:szCs w:val="24"/>
        </w:rPr>
        <w:t xml:space="preserve"> </w:t>
      </w:r>
      <w:r w:rsidRPr="000F4D95">
        <w:rPr>
          <w:rFonts w:ascii="Times New Roman" w:hAnsi="Times New Roman" w:cs="Times New Roman"/>
          <w:sz w:val="24"/>
          <w:szCs w:val="24"/>
        </w:rPr>
        <w:lastRenderedPageBreak/>
        <w:t>konkrét célokhoz illeszkedő kiválasztására (különös tekintettel az infokommunikációs</w:t>
      </w:r>
      <w:r w:rsidR="00484732">
        <w:rPr>
          <w:rFonts w:ascii="Times New Roman" w:hAnsi="Times New Roman" w:cs="Times New Roman"/>
          <w:sz w:val="24"/>
          <w:szCs w:val="24"/>
        </w:rPr>
        <w:t xml:space="preserve"> </w:t>
      </w:r>
      <w:r w:rsidRPr="000F4D95">
        <w:rPr>
          <w:rFonts w:ascii="Times New Roman" w:hAnsi="Times New Roman" w:cs="Times New Roman"/>
          <w:sz w:val="24"/>
          <w:szCs w:val="24"/>
        </w:rPr>
        <w:t>technológiára). Képes kollektív munkában történő helyi tanterv készítésére, önálló éves</w:t>
      </w:r>
      <w:r w:rsidR="00484732">
        <w:rPr>
          <w:rFonts w:ascii="Times New Roman" w:hAnsi="Times New Roman" w:cs="Times New Roman"/>
          <w:sz w:val="24"/>
          <w:szCs w:val="24"/>
        </w:rPr>
        <w:t xml:space="preserve"> </w:t>
      </w:r>
      <w:r w:rsidRPr="000F4D95">
        <w:rPr>
          <w:rFonts w:ascii="Times New Roman" w:hAnsi="Times New Roman" w:cs="Times New Roman"/>
          <w:sz w:val="24"/>
          <w:szCs w:val="24"/>
        </w:rPr>
        <w:t>tematikus (tanmeneti) tervezésre, óravázlat készítésére, valamint az oktatástechnikai eszközök</w:t>
      </w:r>
      <w:r w:rsidR="00484732">
        <w:rPr>
          <w:rFonts w:ascii="Times New Roman" w:hAnsi="Times New Roman" w:cs="Times New Roman"/>
          <w:sz w:val="24"/>
          <w:szCs w:val="24"/>
        </w:rPr>
        <w:t xml:space="preserve"> </w:t>
      </w:r>
      <w:r w:rsidRPr="000F4D95">
        <w:rPr>
          <w:rFonts w:ascii="Times New Roman" w:hAnsi="Times New Roman" w:cs="Times New Roman"/>
          <w:sz w:val="24"/>
          <w:szCs w:val="24"/>
        </w:rPr>
        <w:t>használatára.</w:t>
      </w:r>
    </w:p>
    <w:p w:rsidR="000F4D95" w:rsidRPr="000F4D95" w:rsidRDefault="000F4D95" w:rsidP="00C7460A">
      <w:pPr>
        <w:jc w:val="both"/>
        <w:rPr>
          <w:rFonts w:ascii="Times New Roman" w:hAnsi="Times New Roman" w:cs="Times New Roman"/>
          <w:sz w:val="24"/>
          <w:szCs w:val="24"/>
        </w:rPr>
      </w:pPr>
      <w:r w:rsidRPr="000F4D95">
        <w:rPr>
          <w:rFonts w:ascii="Times New Roman" w:hAnsi="Times New Roman" w:cs="Times New Roman"/>
          <w:sz w:val="24"/>
          <w:szCs w:val="24"/>
        </w:rPr>
        <w:t>Képes a tanulók személyre szabott, differenciált módszerekkel történő értékelésére. Képes</w:t>
      </w:r>
      <w:r w:rsidR="00484732">
        <w:rPr>
          <w:rFonts w:ascii="Times New Roman" w:hAnsi="Times New Roman" w:cs="Times New Roman"/>
          <w:sz w:val="24"/>
          <w:szCs w:val="24"/>
        </w:rPr>
        <w:t xml:space="preserve"> </w:t>
      </w:r>
      <w:r w:rsidRPr="000F4D95">
        <w:rPr>
          <w:rFonts w:ascii="Times New Roman" w:hAnsi="Times New Roman" w:cs="Times New Roman"/>
          <w:sz w:val="24"/>
          <w:szCs w:val="24"/>
        </w:rPr>
        <w:t>szakterületi vizsgáztatás megtervezésére és lebonyolítására (érettségi, ECDL, OKJ)</w:t>
      </w:r>
      <w:r w:rsidR="00484732">
        <w:rPr>
          <w:rFonts w:ascii="Times New Roman" w:hAnsi="Times New Roman" w:cs="Times New Roman"/>
          <w:sz w:val="24"/>
          <w:szCs w:val="24"/>
        </w:rPr>
        <w:t xml:space="preserve"> </w:t>
      </w:r>
      <w:r w:rsidRPr="000F4D95">
        <w:rPr>
          <w:rFonts w:ascii="Times New Roman" w:hAnsi="Times New Roman" w:cs="Times New Roman"/>
          <w:sz w:val="24"/>
          <w:szCs w:val="24"/>
        </w:rPr>
        <w:t>informatika érettségi vizsgára és informatika OKTV-re való felkészítésre, ezek</w:t>
      </w:r>
      <w:r w:rsidR="00484732">
        <w:rPr>
          <w:rFonts w:ascii="Times New Roman" w:hAnsi="Times New Roman" w:cs="Times New Roman"/>
          <w:sz w:val="24"/>
          <w:szCs w:val="24"/>
        </w:rPr>
        <w:t xml:space="preserve"> </w:t>
      </w:r>
      <w:r w:rsidRPr="000F4D95">
        <w:rPr>
          <w:rFonts w:ascii="Times New Roman" w:hAnsi="Times New Roman" w:cs="Times New Roman"/>
          <w:sz w:val="24"/>
          <w:szCs w:val="24"/>
        </w:rPr>
        <w:t>lebonyolításában való részvételre. Szakszerűen tudja használni az iskola informatikaoktatási</w:t>
      </w:r>
      <w:r w:rsidR="00484732">
        <w:rPr>
          <w:rFonts w:ascii="Times New Roman" w:hAnsi="Times New Roman" w:cs="Times New Roman"/>
          <w:sz w:val="24"/>
          <w:szCs w:val="24"/>
        </w:rPr>
        <w:t xml:space="preserve"> </w:t>
      </w:r>
      <w:r w:rsidRPr="000F4D95">
        <w:rPr>
          <w:rFonts w:ascii="Times New Roman" w:hAnsi="Times New Roman" w:cs="Times New Roman"/>
          <w:sz w:val="24"/>
          <w:szCs w:val="24"/>
        </w:rPr>
        <w:t>eszközeit, bevonni oktatómunkájába az informatikai eszközöket, távoktatási anyagokat.</w:t>
      </w:r>
      <w:r w:rsidR="00484732">
        <w:rPr>
          <w:rFonts w:ascii="Times New Roman" w:hAnsi="Times New Roman" w:cs="Times New Roman"/>
          <w:sz w:val="24"/>
          <w:szCs w:val="24"/>
        </w:rPr>
        <w:t xml:space="preserve"> </w:t>
      </w:r>
      <w:r w:rsidRPr="000F4D95">
        <w:rPr>
          <w:rFonts w:ascii="Times New Roman" w:hAnsi="Times New Roman" w:cs="Times New Roman"/>
          <w:sz w:val="24"/>
          <w:szCs w:val="24"/>
        </w:rPr>
        <w:t>Alkalmas informatikai tananyagfejlesztésre, más szakos tananyagfejlesztés informatikai</w:t>
      </w:r>
      <w:r w:rsidR="00484732">
        <w:rPr>
          <w:rFonts w:ascii="Times New Roman" w:hAnsi="Times New Roman" w:cs="Times New Roman"/>
          <w:sz w:val="24"/>
          <w:szCs w:val="24"/>
        </w:rPr>
        <w:t xml:space="preserve"> </w:t>
      </w:r>
      <w:r w:rsidRPr="000F4D95">
        <w:rPr>
          <w:rFonts w:ascii="Times New Roman" w:hAnsi="Times New Roman" w:cs="Times New Roman"/>
          <w:sz w:val="24"/>
          <w:szCs w:val="24"/>
        </w:rPr>
        <w:t>megvalósításának támogatására. Felkészült tanulmányi versenyek tervezésére, szervezésére,</w:t>
      </w:r>
      <w:r w:rsidR="00484732">
        <w:rPr>
          <w:rFonts w:ascii="Times New Roman" w:hAnsi="Times New Roman" w:cs="Times New Roman"/>
          <w:sz w:val="24"/>
          <w:szCs w:val="24"/>
        </w:rPr>
        <w:t xml:space="preserve"> </w:t>
      </w:r>
      <w:r w:rsidRPr="000F4D95">
        <w:rPr>
          <w:rFonts w:ascii="Times New Roman" w:hAnsi="Times New Roman" w:cs="Times New Roman"/>
          <w:sz w:val="24"/>
          <w:szCs w:val="24"/>
        </w:rPr>
        <w:t>kivitelezésére és a szaktárgy kiegészítő ismereteit közvetítő informatika szakkör és</w:t>
      </w:r>
      <w:r w:rsidR="00484732">
        <w:rPr>
          <w:rFonts w:ascii="Times New Roman" w:hAnsi="Times New Roman" w:cs="Times New Roman"/>
          <w:sz w:val="24"/>
          <w:szCs w:val="24"/>
        </w:rPr>
        <w:t xml:space="preserve"> </w:t>
      </w:r>
      <w:r w:rsidRPr="000F4D95">
        <w:rPr>
          <w:rFonts w:ascii="Times New Roman" w:hAnsi="Times New Roman" w:cs="Times New Roman"/>
          <w:sz w:val="24"/>
          <w:szCs w:val="24"/>
        </w:rPr>
        <w:t>önképzőkör, szaktanterem működtetésére. Felkészült hátrányos helyzetűek informatikai</w:t>
      </w:r>
      <w:r w:rsidR="00484732">
        <w:rPr>
          <w:rFonts w:ascii="Times New Roman" w:hAnsi="Times New Roman" w:cs="Times New Roman"/>
          <w:sz w:val="24"/>
          <w:szCs w:val="24"/>
        </w:rPr>
        <w:t xml:space="preserve"> </w:t>
      </w:r>
      <w:r w:rsidRPr="000F4D95">
        <w:rPr>
          <w:rFonts w:ascii="Times New Roman" w:hAnsi="Times New Roman" w:cs="Times New Roman"/>
          <w:sz w:val="24"/>
          <w:szCs w:val="24"/>
        </w:rPr>
        <w:t xml:space="preserve">képzésére, </w:t>
      </w:r>
      <w:proofErr w:type="gramStart"/>
      <w:r w:rsidRPr="000F4D95">
        <w:rPr>
          <w:rFonts w:ascii="Times New Roman" w:hAnsi="Times New Roman" w:cs="Times New Roman"/>
          <w:sz w:val="24"/>
          <w:szCs w:val="24"/>
        </w:rPr>
        <w:t>ezen</w:t>
      </w:r>
      <w:proofErr w:type="gramEnd"/>
      <w:r w:rsidRPr="000F4D95">
        <w:rPr>
          <w:rFonts w:ascii="Times New Roman" w:hAnsi="Times New Roman" w:cs="Times New Roman"/>
          <w:sz w:val="24"/>
          <w:szCs w:val="24"/>
        </w:rPr>
        <w:t xml:space="preserve"> képzést támogató eszközök és módszerek használatára.</w:t>
      </w:r>
    </w:p>
    <w:p w:rsidR="00484732" w:rsidRDefault="000F4D95" w:rsidP="00C7460A">
      <w:pPr>
        <w:jc w:val="both"/>
        <w:rPr>
          <w:rFonts w:ascii="Times New Roman" w:hAnsi="Times New Roman" w:cs="Times New Roman"/>
          <w:sz w:val="24"/>
          <w:szCs w:val="24"/>
        </w:rPr>
      </w:pPr>
      <w:r w:rsidRPr="000F4D95">
        <w:rPr>
          <w:rFonts w:ascii="Times New Roman" w:hAnsi="Times New Roman" w:cs="Times New Roman"/>
          <w:sz w:val="24"/>
          <w:szCs w:val="24"/>
        </w:rPr>
        <w:t>Attitűdök:</w:t>
      </w:r>
      <w:r w:rsidR="0048473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84732" w:rsidRDefault="000F4D95" w:rsidP="00C7460A">
      <w:pPr>
        <w:jc w:val="both"/>
        <w:rPr>
          <w:rFonts w:ascii="Times New Roman" w:hAnsi="Times New Roman" w:cs="Times New Roman"/>
          <w:sz w:val="24"/>
          <w:szCs w:val="24"/>
        </w:rPr>
      </w:pPr>
      <w:r w:rsidRPr="000F4D95">
        <w:rPr>
          <w:rFonts w:ascii="Times New Roman" w:hAnsi="Times New Roman" w:cs="Times New Roman"/>
          <w:sz w:val="24"/>
          <w:szCs w:val="24"/>
        </w:rPr>
        <w:t>Szaktudományos és szakmódszertani felkészültségét kritikusan szemléli, azzal kapcsolatban</w:t>
      </w:r>
      <w:r w:rsidR="00484732">
        <w:rPr>
          <w:rFonts w:ascii="Times New Roman" w:hAnsi="Times New Roman" w:cs="Times New Roman"/>
          <w:sz w:val="24"/>
          <w:szCs w:val="24"/>
        </w:rPr>
        <w:t xml:space="preserve"> </w:t>
      </w:r>
      <w:r w:rsidRPr="000F4D95">
        <w:rPr>
          <w:rFonts w:ascii="Times New Roman" w:hAnsi="Times New Roman" w:cs="Times New Roman"/>
          <w:sz w:val="24"/>
          <w:szCs w:val="24"/>
        </w:rPr>
        <w:t>önreflexióra képes.</w:t>
      </w:r>
      <w:r w:rsidR="0048473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F4D95" w:rsidRPr="000F4D95" w:rsidRDefault="000F4D95" w:rsidP="00C7460A">
      <w:pPr>
        <w:jc w:val="both"/>
        <w:rPr>
          <w:rFonts w:ascii="Times New Roman" w:hAnsi="Times New Roman" w:cs="Times New Roman"/>
          <w:sz w:val="24"/>
          <w:szCs w:val="24"/>
        </w:rPr>
      </w:pPr>
      <w:r w:rsidRPr="000F4D95">
        <w:rPr>
          <w:rFonts w:ascii="Times New Roman" w:hAnsi="Times New Roman" w:cs="Times New Roman"/>
          <w:sz w:val="24"/>
          <w:szCs w:val="24"/>
        </w:rPr>
        <w:t>Elkötelezettség és felelősségvállalás:</w:t>
      </w:r>
      <w:r w:rsidR="00484732">
        <w:rPr>
          <w:rFonts w:ascii="Times New Roman" w:hAnsi="Times New Roman" w:cs="Times New Roman"/>
          <w:sz w:val="24"/>
          <w:szCs w:val="24"/>
        </w:rPr>
        <w:t xml:space="preserve"> </w:t>
      </w:r>
      <w:r w:rsidRPr="000F4D95">
        <w:rPr>
          <w:rFonts w:ascii="Times New Roman" w:hAnsi="Times New Roman" w:cs="Times New Roman"/>
          <w:sz w:val="24"/>
          <w:szCs w:val="24"/>
        </w:rPr>
        <w:t>Elkötelezett a szaktárgya, annak tanítása iránt, az igényes tanári munkára, a folyamatos</w:t>
      </w:r>
      <w:r w:rsidR="00484732">
        <w:rPr>
          <w:rFonts w:ascii="Times New Roman" w:hAnsi="Times New Roman" w:cs="Times New Roman"/>
          <w:sz w:val="24"/>
          <w:szCs w:val="24"/>
        </w:rPr>
        <w:t xml:space="preserve"> </w:t>
      </w:r>
      <w:r w:rsidRPr="000F4D95">
        <w:rPr>
          <w:rFonts w:ascii="Times New Roman" w:hAnsi="Times New Roman" w:cs="Times New Roman"/>
          <w:sz w:val="24"/>
          <w:szCs w:val="24"/>
        </w:rPr>
        <w:t>önművelésre. Részt vesz a szaktantárgy fejlesztési, innovációs tevékenységében. Fontosnak</w:t>
      </w:r>
      <w:r w:rsidR="00484732">
        <w:rPr>
          <w:rFonts w:ascii="Times New Roman" w:hAnsi="Times New Roman" w:cs="Times New Roman"/>
          <w:sz w:val="24"/>
          <w:szCs w:val="24"/>
        </w:rPr>
        <w:t xml:space="preserve"> </w:t>
      </w:r>
      <w:r w:rsidRPr="000F4D95">
        <w:rPr>
          <w:rFonts w:ascii="Times New Roman" w:hAnsi="Times New Roman" w:cs="Times New Roman"/>
          <w:sz w:val="24"/>
          <w:szCs w:val="24"/>
        </w:rPr>
        <w:t>tartja a szaktárgyán belüli szakmai együttműködést. Tisztában van szaktárgyának etikai</w:t>
      </w:r>
      <w:r w:rsidR="00484732">
        <w:rPr>
          <w:rFonts w:ascii="Times New Roman" w:hAnsi="Times New Roman" w:cs="Times New Roman"/>
          <w:sz w:val="24"/>
          <w:szCs w:val="24"/>
        </w:rPr>
        <w:t xml:space="preserve"> </w:t>
      </w:r>
      <w:r w:rsidRPr="000F4D95">
        <w:rPr>
          <w:rFonts w:ascii="Times New Roman" w:hAnsi="Times New Roman" w:cs="Times New Roman"/>
          <w:sz w:val="24"/>
          <w:szCs w:val="24"/>
        </w:rPr>
        <w:t>kérdéseivel. Kész új, korszerű informatikai alkalmazások megismerésére és ezen ismeretetek</w:t>
      </w:r>
      <w:r w:rsidR="00484732">
        <w:rPr>
          <w:rFonts w:ascii="Times New Roman" w:hAnsi="Times New Roman" w:cs="Times New Roman"/>
          <w:sz w:val="24"/>
          <w:szCs w:val="24"/>
        </w:rPr>
        <w:t xml:space="preserve"> </w:t>
      </w:r>
      <w:r w:rsidRPr="000F4D95">
        <w:rPr>
          <w:rFonts w:ascii="Times New Roman" w:hAnsi="Times New Roman" w:cs="Times New Roman"/>
          <w:sz w:val="24"/>
          <w:szCs w:val="24"/>
        </w:rPr>
        <w:t>átadására.</w:t>
      </w:r>
    </w:p>
    <w:p w:rsidR="000F4D95" w:rsidRPr="000F4D95" w:rsidRDefault="000F4D95" w:rsidP="000F4D95">
      <w:pPr>
        <w:rPr>
          <w:rFonts w:ascii="Times New Roman" w:hAnsi="Times New Roman" w:cs="Times New Roman"/>
          <w:sz w:val="24"/>
          <w:szCs w:val="24"/>
        </w:rPr>
      </w:pPr>
      <w:r w:rsidRPr="000F4D95">
        <w:rPr>
          <w:rFonts w:ascii="Times New Roman" w:hAnsi="Times New Roman" w:cs="Times New Roman"/>
          <w:sz w:val="24"/>
          <w:szCs w:val="24"/>
        </w:rPr>
        <w:t>Értékelés módja:</w:t>
      </w:r>
    </w:p>
    <w:p w:rsidR="000F4D95" w:rsidRPr="000F4D95" w:rsidRDefault="000F4D95" w:rsidP="000F4D95">
      <w:pPr>
        <w:rPr>
          <w:rFonts w:ascii="Times New Roman" w:hAnsi="Times New Roman" w:cs="Times New Roman"/>
          <w:sz w:val="24"/>
          <w:szCs w:val="24"/>
        </w:rPr>
      </w:pPr>
      <w:r w:rsidRPr="000F4D95">
        <w:rPr>
          <w:rFonts w:ascii="Times New Roman" w:hAnsi="Times New Roman" w:cs="Times New Roman"/>
          <w:sz w:val="24"/>
          <w:szCs w:val="24"/>
        </w:rPr>
        <w:t>Egy zárthelyi dolgozat, egy beadandó dolgozat</w:t>
      </w:r>
    </w:p>
    <w:p w:rsidR="000F4D95" w:rsidRPr="00484732" w:rsidRDefault="000F4D95" w:rsidP="000F4D95">
      <w:pPr>
        <w:rPr>
          <w:rFonts w:ascii="Times New Roman" w:hAnsi="Times New Roman" w:cs="Times New Roman"/>
          <w:b/>
          <w:sz w:val="24"/>
          <w:szCs w:val="24"/>
        </w:rPr>
      </w:pPr>
      <w:r w:rsidRPr="00484732">
        <w:rPr>
          <w:rFonts w:ascii="Times New Roman" w:hAnsi="Times New Roman" w:cs="Times New Roman"/>
          <w:b/>
          <w:sz w:val="24"/>
          <w:szCs w:val="24"/>
        </w:rPr>
        <w:t>Kötelező, ajánlott irodalom:</w:t>
      </w:r>
    </w:p>
    <w:p w:rsidR="000F4D95" w:rsidRPr="000F4D95" w:rsidRDefault="000F4D95" w:rsidP="000F4D95">
      <w:pPr>
        <w:rPr>
          <w:rFonts w:ascii="Times New Roman" w:hAnsi="Times New Roman" w:cs="Times New Roman"/>
          <w:sz w:val="24"/>
          <w:szCs w:val="24"/>
        </w:rPr>
      </w:pPr>
      <w:r w:rsidRPr="000F4D95"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Pr="000F4D95">
        <w:rPr>
          <w:rFonts w:ascii="Times New Roman" w:hAnsi="Times New Roman" w:cs="Times New Roman"/>
          <w:sz w:val="24"/>
          <w:szCs w:val="24"/>
        </w:rPr>
        <w:t>Zsakó</w:t>
      </w:r>
      <w:proofErr w:type="spellEnd"/>
      <w:r w:rsidRPr="000F4D95">
        <w:rPr>
          <w:rFonts w:ascii="Times New Roman" w:hAnsi="Times New Roman" w:cs="Times New Roman"/>
          <w:sz w:val="24"/>
          <w:szCs w:val="24"/>
        </w:rPr>
        <w:t xml:space="preserve"> László: Az informatika ismeretkörei – ELTE </w:t>
      </w:r>
      <w:proofErr w:type="gramStart"/>
      <w:r w:rsidRPr="000F4D95">
        <w:rPr>
          <w:rFonts w:ascii="Times New Roman" w:hAnsi="Times New Roman" w:cs="Times New Roman"/>
          <w:sz w:val="24"/>
          <w:szCs w:val="24"/>
        </w:rPr>
        <w:t>IK ,</w:t>
      </w:r>
      <w:proofErr w:type="gramEnd"/>
      <w:r w:rsidRPr="000F4D95">
        <w:rPr>
          <w:rFonts w:ascii="Times New Roman" w:hAnsi="Times New Roman" w:cs="Times New Roman"/>
          <w:sz w:val="24"/>
          <w:szCs w:val="24"/>
        </w:rPr>
        <w:t xml:space="preserve"> 2006. ISBN:-</w:t>
      </w:r>
    </w:p>
    <w:p w:rsidR="000F4D95" w:rsidRPr="000F4D95" w:rsidRDefault="000F4D95" w:rsidP="000F4D95">
      <w:pPr>
        <w:rPr>
          <w:rFonts w:ascii="Times New Roman" w:hAnsi="Times New Roman" w:cs="Times New Roman"/>
          <w:sz w:val="24"/>
          <w:szCs w:val="24"/>
        </w:rPr>
      </w:pPr>
      <w:r w:rsidRPr="000F4D95">
        <w:rPr>
          <w:rFonts w:ascii="Times New Roman" w:hAnsi="Times New Roman" w:cs="Times New Roman"/>
          <w:sz w:val="24"/>
          <w:szCs w:val="24"/>
        </w:rPr>
        <w:t xml:space="preserve">2. Kátai Zoltán, Nyakóné Juhász Katalin, </w:t>
      </w:r>
      <w:proofErr w:type="spellStart"/>
      <w:r w:rsidRPr="000F4D95">
        <w:rPr>
          <w:rFonts w:ascii="Times New Roman" w:hAnsi="Times New Roman" w:cs="Times New Roman"/>
          <w:sz w:val="24"/>
          <w:szCs w:val="24"/>
        </w:rPr>
        <w:t>Zsakó</w:t>
      </w:r>
      <w:proofErr w:type="spellEnd"/>
      <w:r w:rsidRPr="000F4D95">
        <w:rPr>
          <w:rFonts w:ascii="Times New Roman" w:hAnsi="Times New Roman" w:cs="Times New Roman"/>
          <w:sz w:val="24"/>
          <w:szCs w:val="24"/>
        </w:rPr>
        <w:t xml:space="preserve"> László: Mivel foglalkozik az informatika</w:t>
      </w:r>
    </w:p>
    <w:p w:rsidR="000F4D95" w:rsidRPr="000F4D95" w:rsidRDefault="000F4D95" w:rsidP="000F4D95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0F4D95">
        <w:rPr>
          <w:rFonts w:ascii="Times New Roman" w:hAnsi="Times New Roman" w:cs="Times New Roman"/>
          <w:sz w:val="24"/>
          <w:szCs w:val="24"/>
        </w:rPr>
        <w:t>szakmódszertan</w:t>
      </w:r>
      <w:proofErr w:type="gramEnd"/>
      <w:r w:rsidRPr="000F4D95">
        <w:rPr>
          <w:rFonts w:ascii="Times New Roman" w:hAnsi="Times New Roman" w:cs="Times New Roman"/>
          <w:sz w:val="24"/>
          <w:szCs w:val="24"/>
        </w:rPr>
        <w:t>? INFODIDACT’08 Informatika Szakmódszertani Konferencia, Szombathely,</w:t>
      </w:r>
    </w:p>
    <w:p w:rsidR="000F4D95" w:rsidRPr="000F4D95" w:rsidRDefault="000F4D95" w:rsidP="000F4D95">
      <w:pPr>
        <w:rPr>
          <w:rFonts w:ascii="Times New Roman" w:hAnsi="Times New Roman" w:cs="Times New Roman"/>
          <w:sz w:val="24"/>
          <w:szCs w:val="24"/>
        </w:rPr>
      </w:pPr>
      <w:r w:rsidRPr="000F4D95">
        <w:rPr>
          <w:rFonts w:ascii="Times New Roman" w:hAnsi="Times New Roman" w:cs="Times New Roman"/>
          <w:sz w:val="24"/>
          <w:szCs w:val="24"/>
        </w:rPr>
        <w:t>2008.</w:t>
      </w:r>
    </w:p>
    <w:p w:rsidR="000F4D95" w:rsidRPr="000F4D95" w:rsidRDefault="000F4D95" w:rsidP="000F4D95">
      <w:pPr>
        <w:rPr>
          <w:rFonts w:ascii="Times New Roman" w:hAnsi="Times New Roman" w:cs="Times New Roman"/>
          <w:sz w:val="24"/>
          <w:szCs w:val="24"/>
        </w:rPr>
      </w:pPr>
      <w:r w:rsidRPr="000F4D95">
        <w:rPr>
          <w:rFonts w:ascii="Times New Roman" w:hAnsi="Times New Roman" w:cs="Times New Roman"/>
          <w:sz w:val="24"/>
          <w:szCs w:val="24"/>
        </w:rPr>
        <w:t>3. Vass Vilmos: A kompetencia fogalmának értelmezése, Oktatáskutató és Fejlesztő Intézet,</w:t>
      </w:r>
    </w:p>
    <w:p w:rsidR="000F4D95" w:rsidRPr="000F4D95" w:rsidRDefault="000F4D95" w:rsidP="000F4D95">
      <w:pPr>
        <w:rPr>
          <w:rFonts w:ascii="Times New Roman" w:hAnsi="Times New Roman" w:cs="Times New Roman"/>
          <w:sz w:val="24"/>
          <w:szCs w:val="24"/>
        </w:rPr>
      </w:pPr>
      <w:r w:rsidRPr="000F4D95">
        <w:rPr>
          <w:rFonts w:ascii="Times New Roman" w:hAnsi="Times New Roman" w:cs="Times New Roman"/>
          <w:sz w:val="24"/>
          <w:szCs w:val="24"/>
        </w:rPr>
        <w:t>2009.</w:t>
      </w:r>
    </w:p>
    <w:p w:rsidR="000F4D95" w:rsidRPr="000F4D95" w:rsidRDefault="000F4D95" w:rsidP="000F4D95">
      <w:pPr>
        <w:rPr>
          <w:rFonts w:ascii="Times New Roman" w:hAnsi="Times New Roman" w:cs="Times New Roman"/>
          <w:sz w:val="24"/>
          <w:szCs w:val="24"/>
        </w:rPr>
      </w:pPr>
      <w:r w:rsidRPr="000F4D95">
        <w:rPr>
          <w:rFonts w:ascii="Times New Roman" w:hAnsi="Times New Roman" w:cs="Times New Roman"/>
          <w:sz w:val="24"/>
          <w:szCs w:val="24"/>
        </w:rPr>
        <w:t xml:space="preserve">4. Szlávi Péter – </w:t>
      </w:r>
      <w:proofErr w:type="spellStart"/>
      <w:r w:rsidRPr="000F4D95">
        <w:rPr>
          <w:rFonts w:ascii="Times New Roman" w:hAnsi="Times New Roman" w:cs="Times New Roman"/>
          <w:sz w:val="24"/>
          <w:szCs w:val="24"/>
        </w:rPr>
        <w:t>Zsakó</w:t>
      </w:r>
      <w:proofErr w:type="spellEnd"/>
      <w:r w:rsidRPr="000F4D95">
        <w:rPr>
          <w:rFonts w:ascii="Times New Roman" w:hAnsi="Times New Roman" w:cs="Times New Roman"/>
          <w:sz w:val="24"/>
          <w:szCs w:val="24"/>
        </w:rPr>
        <w:t xml:space="preserve"> László: Informatika </w:t>
      </w:r>
      <w:proofErr w:type="gramStart"/>
      <w:r w:rsidRPr="000F4D95">
        <w:rPr>
          <w:rFonts w:ascii="Times New Roman" w:hAnsi="Times New Roman" w:cs="Times New Roman"/>
          <w:sz w:val="24"/>
          <w:szCs w:val="24"/>
        </w:rPr>
        <w:t>oktatása :</w:t>
      </w:r>
      <w:proofErr w:type="gramEnd"/>
      <w:r w:rsidRPr="000F4D95">
        <w:rPr>
          <w:rFonts w:ascii="Times New Roman" w:hAnsi="Times New Roman" w:cs="Times New Roman"/>
          <w:sz w:val="24"/>
          <w:szCs w:val="24"/>
        </w:rPr>
        <w:t xml:space="preserve"> elektronikus tananyag (2012), URL:</w:t>
      </w:r>
    </w:p>
    <w:p w:rsidR="00905000" w:rsidRDefault="00905000" w:rsidP="000F4D95">
      <w:pPr>
        <w:rPr>
          <w:rFonts w:ascii="Times New Roman" w:hAnsi="Times New Roman" w:cs="Times New Roman"/>
          <w:sz w:val="24"/>
          <w:szCs w:val="24"/>
        </w:rPr>
      </w:pPr>
      <w:r w:rsidRPr="00905000">
        <w:rPr>
          <w:rFonts w:ascii="Times New Roman" w:hAnsi="Times New Roman" w:cs="Times New Roman"/>
          <w:sz w:val="24"/>
          <w:szCs w:val="24"/>
        </w:rPr>
        <w:t xml:space="preserve">https://regi.tankonyvtar.hu/hu/tartalom/tamop412A/2011-0052_34_informatika_oktatasa/index.html </w:t>
      </w:r>
    </w:p>
    <w:p w:rsidR="000F4D95" w:rsidRPr="000F4D95" w:rsidRDefault="000F4D95" w:rsidP="000F4D95">
      <w:pPr>
        <w:rPr>
          <w:rFonts w:ascii="Times New Roman" w:hAnsi="Times New Roman" w:cs="Times New Roman"/>
          <w:sz w:val="24"/>
          <w:szCs w:val="24"/>
        </w:rPr>
      </w:pPr>
      <w:r w:rsidRPr="000F4D95">
        <w:rPr>
          <w:rFonts w:ascii="Times New Roman" w:hAnsi="Times New Roman" w:cs="Times New Roman"/>
          <w:sz w:val="24"/>
          <w:szCs w:val="24"/>
        </w:rPr>
        <w:lastRenderedPageBreak/>
        <w:t>Középiskolai tankönyvek</w:t>
      </w:r>
    </w:p>
    <w:p w:rsidR="000F4D95" w:rsidRPr="000F4D95" w:rsidRDefault="000F4D95" w:rsidP="000F4D95">
      <w:pPr>
        <w:rPr>
          <w:rFonts w:ascii="Times New Roman" w:hAnsi="Times New Roman" w:cs="Times New Roman"/>
          <w:sz w:val="24"/>
          <w:szCs w:val="24"/>
        </w:rPr>
      </w:pPr>
      <w:r w:rsidRPr="000F4D95">
        <w:rPr>
          <w:rFonts w:ascii="Times New Roman" w:hAnsi="Times New Roman" w:cs="Times New Roman"/>
          <w:sz w:val="24"/>
          <w:szCs w:val="24"/>
        </w:rPr>
        <w:t>5. Érettségi követelmények és korábbi érettségi feladatsorok honlapja:</w:t>
      </w:r>
    </w:p>
    <w:p w:rsidR="0003214D" w:rsidRPr="002544EC" w:rsidRDefault="000F4D95" w:rsidP="000F4D95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0F4D95">
        <w:rPr>
          <w:rFonts w:ascii="Times New Roman" w:hAnsi="Times New Roman" w:cs="Times New Roman"/>
          <w:sz w:val="24"/>
          <w:szCs w:val="24"/>
        </w:rPr>
        <w:t>http</w:t>
      </w:r>
      <w:proofErr w:type="gramEnd"/>
      <w:r w:rsidRPr="000F4D95">
        <w:rPr>
          <w:rFonts w:ascii="Times New Roman" w:hAnsi="Times New Roman" w:cs="Times New Roman"/>
          <w:sz w:val="24"/>
          <w:szCs w:val="24"/>
        </w:rPr>
        <w:t xml:space="preserve">://www.oktatas.hu </w:t>
      </w:r>
    </w:p>
    <w:sectPr w:rsidR="0003214D" w:rsidRPr="002544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67387C"/>
    <w:multiLevelType w:val="hybridMultilevel"/>
    <w:tmpl w:val="63701D3E"/>
    <w:lvl w:ilvl="0" w:tplc="040E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5D066CEC"/>
    <w:multiLevelType w:val="hybridMultilevel"/>
    <w:tmpl w:val="ADF28D56"/>
    <w:lvl w:ilvl="0" w:tplc="5EA8DEC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44EC"/>
    <w:rsid w:val="0003214D"/>
    <w:rsid w:val="0007123A"/>
    <w:rsid w:val="000A0555"/>
    <w:rsid w:val="000A4DDD"/>
    <w:rsid w:val="000A654C"/>
    <w:rsid w:val="000F4D95"/>
    <w:rsid w:val="00147041"/>
    <w:rsid w:val="001E276E"/>
    <w:rsid w:val="002544EC"/>
    <w:rsid w:val="00475C8C"/>
    <w:rsid w:val="00484732"/>
    <w:rsid w:val="00852665"/>
    <w:rsid w:val="00905000"/>
    <w:rsid w:val="009348DD"/>
    <w:rsid w:val="00C33E83"/>
    <w:rsid w:val="00C7460A"/>
    <w:rsid w:val="00CB22AC"/>
    <w:rsid w:val="00DD5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2544EC"/>
    <w:rPr>
      <w:color w:val="0000FF" w:themeColor="hyperlink"/>
      <w:u w:val="single"/>
    </w:rPr>
  </w:style>
  <w:style w:type="paragraph" w:styleId="Listaszerbekezds">
    <w:name w:val="List Paragraph"/>
    <w:basedOn w:val="Norml"/>
    <w:uiPriority w:val="34"/>
    <w:qFormat/>
    <w:rsid w:val="002544E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2544EC"/>
    <w:rPr>
      <w:color w:val="0000FF" w:themeColor="hyperlink"/>
      <w:u w:val="single"/>
    </w:rPr>
  </w:style>
  <w:style w:type="paragraph" w:styleId="Listaszerbekezds">
    <w:name w:val="List Paragraph"/>
    <w:basedOn w:val="Norml"/>
    <w:uiPriority w:val="34"/>
    <w:qFormat/>
    <w:rsid w:val="002544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585</Words>
  <Characters>4038</Characters>
  <Application>Microsoft Office Word</Application>
  <DocSecurity>0</DocSecurity>
  <Lines>33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Greksza István</dc:creator>
  <cp:lastModifiedBy>Greksza István</cp:lastModifiedBy>
  <cp:revision>3</cp:revision>
  <dcterms:created xsi:type="dcterms:W3CDTF">2020-09-13T20:30:00Z</dcterms:created>
  <dcterms:modified xsi:type="dcterms:W3CDTF">2020-09-13T20:32:00Z</dcterms:modified>
</cp:coreProperties>
</file>